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58B" w:rsidRPr="00BD54DC" w:rsidRDefault="005E558B" w:rsidP="00F960CA">
      <w:pPr>
        <w:spacing w:after="0" w:line="240" w:lineRule="auto"/>
        <w:rPr>
          <w:rFonts w:ascii="Times New Roman" w:eastAsia="Times New Roman" w:hAnsi="Times New Roman" w:cs="Times New Roman"/>
          <w:sz w:val="24"/>
          <w:szCs w:val="24"/>
          <w:lang w:eastAsia="pl-PL"/>
        </w:rPr>
      </w:pPr>
      <w:r w:rsidRPr="00BD54DC">
        <w:rPr>
          <w:rFonts w:ascii="Times New Roman" w:eastAsia="Times New Roman" w:hAnsi="Times New Roman" w:cs="Times New Roman"/>
          <w:sz w:val="24"/>
          <w:szCs w:val="24"/>
          <w:lang w:eastAsia="pl-PL"/>
        </w:rPr>
        <w:t xml:space="preserve">Kontakt: </w:t>
      </w:r>
    </w:p>
    <w:p w:rsidR="005E558B" w:rsidRPr="00BD54DC" w:rsidRDefault="005E558B" w:rsidP="00F960CA">
      <w:pPr>
        <w:spacing w:after="0" w:line="240" w:lineRule="auto"/>
        <w:rPr>
          <w:rFonts w:ascii="Times New Roman" w:hAnsi="Times New Roman" w:cs="Times New Roman"/>
          <w:sz w:val="24"/>
          <w:szCs w:val="24"/>
        </w:rPr>
      </w:pPr>
      <w:r w:rsidRPr="00BD54DC">
        <w:rPr>
          <w:rFonts w:ascii="Times New Roman" w:eastAsia="Times New Roman" w:hAnsi="Times New Roman" w:cs="Times New Roman"/>
          <w:sz w:val="24"/>
          <w:szCs w:val="24"/>
          <w:lang w:eastAsia="pl-PL"/>
        </w:rPr>
        <w:t>prof. dr hab. inż. Iwona Grabowska-</w:t>
      </w:r>
      <w:proofErr w:type="spellStart"/>
      <w:r w:rsidRPr="00BD54DC">
        <w:rPr>
          <w:rFonts w:ascii="Times New Roman" w:eastAsia="Times New Roman" w:hAnsi="Times New Roman" w:cs="Times New Roman"/>
          <w:sz w:val="24"/>
          <w:szCs w:val="24"/>
          <w:lang w:eastAsia="pl-PL"/>
        </w:rPr>
        <w:t>Bołd</w:t>
      </w:r>
      <w:proofErr w:type="spellEnd"/>
      <w:r w:rsidRPr="00BD54DC">
        <w:rPr>
          <w:rFonts w:ascii="Times New Roman" w:eastAsia="Times New Roman" w:hAnsi="Times New Roman" w:cs="Times New Roman"/>
          <w:sz w:val="24"/>
          <w:szCs w:val="24"/>
          <w:lang w:eastAsia="pl-PL"/>
        </w:rPr>
        <w:t xml:space="preserve">: </w:t>
      </w:r>
      <w:hyperlink r:id="rId4" w:history="1">
        <w:r w:rsidRPr="00BD54DC">
          <w:rPr>
            <w:rStyle w:val="Hipercze"/>
            <w:rFonts w:ascii="Times New Roman" w:hAnsi="Times New Roman" w:cs="Times New Roman"/>
            <w:sz w:val="24"/>
            <w:szCs w:val="24"/>
          </w:rPr>
          <w:t>iwona.grabowska@cern.ch</w:t>
        </w:r>
      </w:hyperlink>
      <w:r w:rsidRPr="00BD54DC">
        <w:rPr>
          <w:rFonts w:ascii="Times New Roman" w:hAnsi="Times New Roman" w:cs="Times New Roman"/>
          <w:sz w:val="24"/>
          <w:szCs w:val="24"/>
        </w:rPr>
        <w:t xml:space="preserve"> </w:t>
      </w:r>
    </w:p>
    <w:p w:rsidR="005E558B" w:rsidRPr="00BD54DC" w:rsidRDefault="005E558B" w:rsidP="00F960CA">
      <w:pPr>
        <w:spacing w:after="0" w:line="240" w:lineRule="auto"/>
        <w:rPr>
          <w:rFonts w:ascii="Times New Roman" w:hAnsi="Times New Roman" w:cs="Times New Roman"/>
          <w:sz w:val="24"/>
          <w:szCs w:val="24"/>
        </w:rPr>
      </w:pPr>
      <w:r w:rsidRPr="00BD54DC">
        <w:rPr>
          <w:rFonts w:ascii="Times New Roman" w:hAnsi="Times New Roman" w:cs="Times New Roman"/>
          <w:sz w:val="24"/>
          <w:szCs w:val="24"/>
        </w:rPr>
        <w:t xml:space="preserve">dr inż. Patrycja Potępa: </w:t>
      </w:r>
      <w:hyperlink r:id="rId5" w:history="1">
        <w:r w:rsidR="00592749" w:rsidRPr="00BD54DC">
          <w:rPr>
            <w:rStyle w:val="Hipercze"/>
            <w:rFonts w:ascii="Times New Roman" w:hAnsi="Times New Roman" w:cs="Times New Roman"/>
            <w:sz w:val="24"/>
            <w:szCs w:val="24"/>
          </w:rPr>
          <w:t>patrycja.potepa@cern.ch</w:t>
        </w:r>
      </w:hyperlink>
    </w:p>
    <w:p w:rsidR="00592749" w:rsidRPr="00BD54DC" w:rsidRDefault="00592749" w:rsidP="00F960CA">
      <w:pPr>
        <w:spacing w:after="0" w:line="240" w:lineRule="auto"/>
        <w:rPr>
          <w:rFonts w:ascii="Times New Roman" w:hAnsi="Times New Roman" w:cs="Times New Roman"/>
          <w:sz w:val="24"/>
          <w:szCs w:val="24"/>
        </w:rPr>
      </w:pPr>
    </w:p>
    <w:p w:rsidR="00592749" w:rsidRPr="00BD54DC" w:rsidRDefault="00592749" w:rsidP="00F960CA">
      <w:pPr>
        <w:spacing w:after="0" w:line="240" w:lineRule="auto"/>
        <w:rPr>
          <w:rFonts w:ascii="Times New Roman" w:hAnsi="Times New Roman" w:cs="Times New Roman"/>
          <w:sz w:val="24"/>
          <w:szCs w:val="24"/>
        </w:rPr>
      </w:pPr>
      <w:r w:rsidRPr="00BD54DC">
        <w:rPr>
          <w:rFonts w:ascii="Times New Roman" w:hAnsi="Times New Roman" w:cs="Times New Roman"/>
          <w:sz w:val="24"/>
          <w:szCs w:val="24"/>
        </w:rPr>
        <w:t xml:space="preserve">Zdjęcia: </w:t>
      </w:r>
    </w:p>
    <w:p w:rsidR="00592749" w:rsidRPr="00BD54DC" w:rsidRDefault="00592749" w:rsidP="00592749">
      <w:pPr>
        <w:spacing w:after="0" w:line="240" w:lineRule="auto"/>
        <w:rPr>
          <w:rFonts w:ascii="Times New Roman" w:hAnsi="Times New Roman" w:cs="Times New Roman"/>
          <w:sz w:val="24"/>
          <w:szCs w:val="24"/>
        </w:rPr>
      </w:pPr>
      <w:r w:rsidRPr="00BD54DC">
        <w:rPr>
          <w:rFonts w:ascii="Times New Roman" w:hAnsi="Times New Roman" w:cs="Times New Roman"/>
          <w:sz w:val="24"/>
          <w:szCs w:val="24"/>
        </w:rPr>
        <w:t>1 – Wizualizacja zderzenia ołów-ołów zarejestrowanego przez detektor ATLAS w 2018 r. W wyniku zderzenia powstaje kandydat na parę kwarków szczytowych, która rozpada się na elektron (zielona linia), mion (czerwona linia) oraz strumienie cząstek (żółte stożki). Grafika zmodyfikowana. Źródło zgodnie z licencją: https://atlas.web.cern.ch/Atlas/GROUPS/PHYSICS/PAPERS/HION-2022-10/</w:t>
      </w:r>
    </w:p>
    <w:p w:rsidR="00592749" w:rsidRPr="00BD54DC" w:rsidRDefault="00592749" w:rsidP="00592749">
      <w:pPr>
        <w:spacing w:after="0" w:line="240" w:lineRule="auto"/>
        <w:rPr>
          <w:rFonts w:ascii="Times New Roman" w:hAnsi="Times New Roman" w:cs="Times New Roman"/>
          <w:sz w:val="24"/>
          <w:szCs w:val="24"/>
        </w:rPr>
      </w:pPr>
      <w:r w:rsidRPr="00BD54DC">
        <w:rPr>
          <w:rFonts w:ascii="Times New Roman" w:hAnsi="Times New Roman" w:cs="Times New Roman"/>
          <w:sz w:val="24"/>
          <w:szCs w:val="24"/>
        </w:rPr>
        <w:t xml:space="preserve">2 - Grupa </w:t>
      </w:r>
      <w:proofErr w:type="spellStart"/>
      <w:r w:rsidRPr="00BD54DC">
        <w:rPr>
          <w:rFonts w:ascii="Times New Roman" w:hAnsi="Times New Roman" w:cs="Times New Roman"/>
          <w:sz w:val="24"/>
          <w:szCs w:val="24"/>
        </w:rPr>
        <w:t>ciężkojonowa</w:t>
      </w:r>
      <w:proofErr w:type="spellEnd"/>
      <w:r w:rsidRPr="00BD54DC">
        <w:rPr>
          <w:rFonts w:ascii="Times New Roman" w:hAnsi="Times New Roman" w:cs="Times New Roman"/>
          <w:sz w:val="24"/>
          <w:szCs w:val="24"/>
        </w:rPr>
        <w:t xml:space="preserve"> eksperymentu ATLAS podczas zbierania danych ze zderzeń ołów-ołów w CERN w 2023 r (CERN, Szwajcaria; autor: ATLAS Collaboration).</w:t>
      </w:r>
    </w:p>
    <w:p w:rsidR="00592749" w:rsidRPr="00BD54DC" w:rsidRDefault="00592749" w:rsidP="00F960CA">
      <w:pPr>
        <w:spacing w:after="0" w:line="240" w:lineRule="auto"/>
        <w:rPr>
          <w:rFonts w:ascii="Times New Roman" w:hAnsi="Times New Roman" w:cs="Times New Roman"/>
          <w:sz w:val="24"/>
          <w:szCs w:val="24"/>
        </w:rPr>
      </w:pPr>
      <w:r w:rsidRPr="00BD54DC">
        <w:rPr>
          <w:rFonts w:ascii="Times New Roman" w:hAnsi="Times New Roman" w:cs="Times New Roman"/>
          <w:sz w:val="24"/>
          <w:szCs w:val="24"/>
        </w:rPr>
        <w:t xml:space="preserve">3 - Uczestnicy szkoły letniej </w:t>
      </w:r>
      <w:proofErr w:type="spellStart"/>
      <w:r w:rsidRPr="00BD54DC">
        <w:rPr>
          <w:rFonts w:ascii="Times New Roman" w:hAnsi="Times New Roman" w:cs="Times New Roman"/>
          <w:sz w:val="24"/>
          <w:szCs w:val="24"/>
        </w:rPr>
        <w:t>Polish</w:t>
      </w:r>
      <w:proofErr w:type="spellEnd"/>
      <w:r w:rsidRPr="00BD54DC">
        <w:rPr>
          <w:rFonts w:ascii="Times New Roman" w:hAnsi="Times New Roman" w:cs="Times New Roman"/>
          <w:sz w:val="24"/>
          <w:szCs w:val="24"/>
        </w:rPr>
        <w:t xml:space="preserve"> German School of Heavy </w:t>
      </w:r>
      <w:proofErr w:type="spellStart"/>
      <w:r w:rsidRPr="00BD54DC">
        <w:rPr>
          <w:rFonts w:ascii="Times New Roman" w:hAnsi="Times New Roman" w:cs="Times New Roman"/>
          <w:sz w:val="24"/>
          <w:szCs w:val="24"/>
        </w:rPr>
        <w:t>Ion</w:t>
      </w:r>
      <w:proofErr w:type="spellEnd"/>
      <w:r w:rsidRPr="00BD54DC">
        <w:rPr>
          <w:rFonts w:ascii="Times New Roman" w:hAnsi="Times New Roman" w:cs="Times New Roman"/>
          <w:sz w:val="24"/>
          <w:szCs w:val="24"/>
        </w:rPr>
        <w:t xml:space="preserve"> </w:t>
      </w:r>
      <w:proofErr w:type="spellStart"/>
      <w:r w:rsidRPr="00BD54DC">
        <w:rPr>
          <w:rFonts w:ascii="Times New Roman" w:hAnsi="Times New Roman" w:cs="Times New Roman"/>
          <w:sz w:val="24"/>
          <w:szCs w:val="24"/>
        </w:rPr>
        <w:t>Physics</w:t>
      </w:r>
      <w:proofErr w:type="spellEnd"/>
      <w:r w:rsidRPr="00BD54DC">
        <w:rPr>
          <w:rFonts w:ascii="Times New Roman" w:hAnsi="Times New Roman" w:cs="Times New Roman"/>
          <w:sz w:val="24"/>
          <w:szCs w:val="24"/>
        </w:rPr>
        <w:t>, w tym prof. Iwona Grabowska-</w:t>
      </w:r>
      <w:proofErr w:type="spellStart"/>
      <w:r w:rsidRPr="00BD54DC">
        <w:rPr>
          <w:rFonts w:ascii="Times New Roman" w:hAnsi="Times New Roman" w:cs="Times New Roman"/>
          <w:sz w:val="24"/>
          <w:szCs w:val="24"/>
        </w:rPr>
        <w:t>Bołd</w:t>
      </w:r>
      <w:proofErr w:type="spellEnd"/>
      <w:r w:rsidRPr="00BD54DC">
        <w:rPr>
          <w:rFonts w:ascii="Times New Roman" w:hAnsi="Times New Roman" w:cs="Times New Roman"/>
          <w:sz w:val="24"/>
          <w:szCs w:val="24"/>
        </w:rPr>
        <w:t xml:space="preserve">, prof. </w:t>
      </w:r>
      <w:proofErr w:type="spellStart"/>
      <w:r w:rsidRPr="00BD54DC">
        <w:rPr>
          <w:rFonts w:ascii="Times New Roman" w:hAnsi="Times New Roman" w:cs="Times New Roman"/>
          <w:sz w:val="24"/>
          <w:szCs w:val="24"/>
        </w:rPr>
        <w:t>Matthias</w:t>
      </w:r>
      <w:proofErr w:type="spellEnd"/>
      <w:r w:rsidRPr="00BD54DC">
        <w:rPr>
          <w:rFonts w:ascii="Times New Roman" w:hAnsi="Times New Roman" w:cs="Times New Roman"/>
          <w:sz w:val="24"/>
          <w:szCs w:val="24"/>
        </w:rPr>
        <w:t xml:space="preserve"> </w:t>
      </w:r>
      <w:proofErr w:type="spellStart"/>
      <w:r w:rsidRPr="00BD54DC">
        <w:rPr>
          <w:rFonts w:ascii="Times New Roman" w:hAnsi="Times New Roman" w:cs="Times New Roman"/>
          <w:sz w:val="24"/>
          <w:szCs w:val="24"/>
        </w:rPr>
        <w:t>Schott</w:t>
      </w:r>
      <w:proofErr w:type="spellEnd"/>
      <w:r w:rsidRPr="00BD54DC">
        <w:rPr>
          <w:rFonts w:ascii="Times New Roman" w:hAnsi="Times New Roman" w:cs="Times New Roman"/>
          <w:sz w:val="24"/>
          <w:szCs w:val="24"/>
        </w:rPr>
        <w:t xml:space="preserve"> i </w:t>
      </w:r>
      <w:r w:rsidR="003467BC" w:rsidRPr="00BD54DC">
        <w:rPr>
          <w:rFonts w:ascii="Times New Roman" w:hAnsi="Times New Roman" w:cs="Times New Roman"/>
          <w:sz w:val="24"/>
          <w:szCs w:val="24"/>
        </w:rPr>
        <w:t>d</w:t>
      </w:r>
      <w:r w:rsidRPr="00BD54DC">
        <w:rPr>
          <w:rFonts w:ascii="Times New Roman" w:hAnsi="Times New Roman" w:cs="Times New Roman"/>
          <w:sz w:val="24"/>
          <w:szCs w:val="24"/>
        </w:rPr>
        <w:t xml:space="preserve">r inż. Patrycja Potępa. Inicjatywa powstała w ramach współpracy z uniwersytetem w Bonn – Bonn </w:t>
      </w:r>
      <w:proofErr w:type="spellStart"/>
      <w:r w:rsidRPr="00BD54DC">
        <w:rPr>
          <w:rFonts w:ascii="Times New Roman" w:hAnsi="Times New Roman" w:cs="Times New Roman"/>
          <w:sz w:val="24"/>
          <w:szCs w:val="24"/>
        </w:rPr>
        <w:t>Krakow</w:t>
      </w:r>
      <w:proofErr w:type="spellEnd"/>
      <w:r w:rsidRPr="00BD54DC">
        <w:rPr>
          <w:rFonts w:ascii="Times New Roman" w:hAnsi="Times New Roman" w:cs="Times New Roman"/>
          <w:sz w:val="24"/>
          <w:szCs w:val="24"/>
        </w:rPr>
        <w:t xml:space="preserve"> </w:t>
      </w:r>
      <w:proofErr w:type="spellStart"/>
      <w:r w:rsidRPr="00BD54DC">
        <w:rPr>
          <w:rFonts w:ascii="Times New Roman" w:hAnsi="Times New Roman" w:cs="Times New Roman"/>
          <w:sz w:val="24"/>
          <w:szCs w:val="24"/>
        </w:rPr>
        <w:t>Laboratory</w:t>
      </w:r>
      <w:proofErr w:type="spellEnd"/>
      <w:r w:rsidRPr="00BD54DC">
        <w:rPr>
          <w:rFonts w:ascii="Times New Roman" w:hAnsi="Times New Roman" w:cs="Times New Roman"/>
          <w:sz w:val="24"/>
          <w:szCs w:val="24"/>
        </w:rPr>
        <w:t xml:space="preserve"> for Heavy </w:t>
      </w:r>
      <w:proofErr w:type="spellStart"/>
      <w:r w:rsidRPr="00BD54DC">
        <w:rPr>
          <w:rFonts w:ascii="Times New Roman" w:hAnsi="Times New Roman" w:cs="Times New Roman"/>
          <w:sz w:val="24"/>
          <w:szCs w:val="24"/>
        </w:rPr>
        <w:t>Ion</w:t>
      </w:r>
      <w:proofErr w:type="spellEnd"/>
      <w:r w:rsidRPr="00BD54DC">
        <w:rPr>
          <w:rFonts w:ascii="Times New Roman" w:hAnsi="Times New Roman" w:cs="Times New Roman"/>
          <w:sz w:val="24"/>
          <w:szCs w:val="24"/>
        </w:rPr>
        <w:t xml:space="preserve"> </w:t>
      </w:r>
      <w:proofErr w:type="spellStart"/>
      <w:r w:rsidRPr="00BD54DC">
        <w:rPr>
          <w:rFonts w:ascii="Times New Roman" w:hAnsi="Times New Roman" w:cs="Times New Roman"/>
          <w:sz w:val="24"/>
          <w:szCs w:val="24"/>
        </w:rPr>
        <w:t>Physics</w:t>
      </w:r>
      <w:proofErr w:type="spellEnd"/>
      <w:r w:rsidRPr="00BD54DC">
        <w:rPr>
          <w:rFonts w:ascii="Times New Roman" w:hAnsi="Times New Roman" w:cs="Times New Roman"/>
          <w:sz w:val="24"/>
          <w:szCs w:val="24"/>
        </w:rPr>
        <w:t xml:space="preserve"> (Morsko, Polska; autor: </w:t>
      </w:r>
      <w:proofErr w:type="spellStart"/>
      <w:r w:rsidRPr="00BD54DC">
        <w:rPr>
          <w:rFonts w:ascii="Times New Roman" w:hAnsi="Times New Roman" w:cs="Times New Roman"/>
          <w:sz w:val="24"/>
          <w:szCs w:val="24"/>
        </w:rPr>
        <w:t>Matthias</w:t>
      </w:r>
      <w:proofErr w:type="spellEnd"/>
      <w:r w:rsidRPr="00BD54DC">
        <w:rPr>
          <w:rFonts w:ascii="Times New Roman" w:hAnsi="Times New Roman" w:cs="Times New Roman"/>
          <w:sz w:val="24"/>
          <w:szCs w:val="24"/>
        </w:rPr>
        <w:t xml:space="preserve"> </w:t>
      </w:r>
      <w:proofErr w:type="spellStart"/>
      <w:r w:rsidRPr="00BD54DC">
        <w:rPr>
          <w:rFonts w:ascii="Times New Roman" w:hAnsi="Times New Roman" w:cs="Times New Roman"/>
          <w:sz w:val="24"/>
          <w:szCs w:val="24"/>
        </w:rPr>
        <w:t>Schott</w:t>
      </w:r>
      <w:proofErr w:type="spellEnd"/>
      <w:r w:rsidRPr="00BD54DC">
        <w:rPr>
          <w:rFonts w:ascii="Times New Roman" w:hAnsi="Times New Roman" w:cs="Times New Roman"/>
          <w:sz w:val="24"/>
          <w:szCs w:val="24"/>
        </w:rPr>
        <w:t>).</w:t>
      </w:r>
    </w:p>
    <w:p w:rsidR="005E558B" w:rsidRDefault="005E558B" w:rsidP="005E558B">
      <w:pPr>
        <w:spacing w:after="0" w:line="240" w:lineRule="auto"/>
        <w:rPr>
          <w:rFonts w:ascii="Times New Roman" w:eastAsia="Times New Roman" w:hAnsi="Times New Roman" w:cs="Times New Roman"/>
          <w:sz w:val="24"/>
          <w:szCs w:val="24"/>
          <w:lang w:eastAsia="pl-PL"/>
        </w:rPr>
      </w:pPr>
    </w:p>
    <w:p w:rsidR="00F960CA" w:rsidRPr="00BD54DC" w:rsidRDefault="00F960CA" w:rsidP="005E558B">
      <w:pPr>
        <w:spacing w:after="0" w:line="240" w:lineRule="auto"/>
        <w:rPr>
          <w:rFonts w:ascii="Times New Roman" w:eastAsia="Times New Roman" w:hAnsi="Times New Roman" w:cs="Times New Roman"/>
          <w:b/>
          <w:sz w:val="24"/>
          <w:szCs w:val="24"/>
          <w:lang w:eastAsia="pl-PL"/>
        </w:rPr>
      </w:pPr>
      <w:r w:rsidRPr="00BD54DC">
        <w:rPr>
          <w:rFonts w:ascii="Times New Roman" w:eastAsia="Times New Roman" w:hAnsi="Times New Roman" w:cs="Times New Roman"/>
          <w:b/>
          <w:sz w:val="24"/>
          <w:szCs w:val="24"/>
          <w:lang w:eastAsia="pl-PL"/>
        </w:rPr>
        <w:t xml:space="preserve">Ołów zbliżył nas do Wielkiego Wybuchu </w:t>
      </w:r>
      <w:r w:rsidR="005E558B" w:rsidRPr="00BD54DC">
        <w:rPr>
          <w:rFonts w:ascii="Times New Roman" w:eastAsia="Times New Roman" w:hAnsi="Times New Roman" w:cs="Times New Roman"/>
          <w:b/>
          <w:sz w:val="24"/>
          <w:szCs w:val="24"/>
          <w:lang w:eastAsia="pl-PL"/>
        </w:rPr>
        <w:t xml:space="preserve"> </w:t>
      </w:r>
    </w:p>
    <w:p w:rsidR="00F960CA" w:rsidRPr="00C259E9" w:rsidRDefault="00F960CA" w:rsidP="00F960CA">
      <w:pPr>
        <w:spacing w:before="100" w:beforeAutospacing="1" w:after="100" w:afterAutospacing="1" w:line="240" w:lineRule="auto"/>
        <w:rPr>
          <w:rFonts w:ascii="Times New Roman" w:eastAsia="Times New Roman" w:hAnsi="Times New Roman" w:cs="Times New Roman"/>
          <w:i/>
          <w:sz w:val="24"/>
          <w:szCs w:val="24"/>
          <w:lang w:eastAsia="pl-PL"/>
        </w:rPr>
      </w:pPr>
      <w:r w:rsidRPr="00C259E9">
        <w:rPr>
          <w:rFonts w:ascii="Times New Roman" w:eastAsia="Times New Roman" w:hAnsi="Times New Roman" w:cs="Times New Roman"/>
          <w:i/>
          <w:sz w:val="24"/>
          <w:szCs w:val="24"/>
          <w:lang w:eastAsia="pl-PL"/>
        </w:rPr>
        <w:t xml:space="preserve">Zespół </w:t>
      </w:r>
      <w:proofErr w:type="spellStart"/>
      <w:r w:rsidRPr="00C259E9">
        <w:rPr>
          <w:rFonts w:ascii="Times New Roman" w:eastAsia="Times New Roman" w:hAnsi="Times New Roman" w:cs="Times New Roman"/>
          <w:i/>
          <w:sz w:val="24"/>
          <w:szCs w:val="24"/>
          <w:lang w:eastAsia="pl-PL"/>
        </w:rPr>
        <w:t>naukowczyń</w:t>
      </w:r>
      <w:proofErr w:type="spellEnd"/>
      <w:r w:rsidRPr="00C259E9">
        <w:rPr>
          <w:rFonts w:ascii="Times New Roman" w:eastAsia="Times New Roman" w:hAnsi="Times New Roman" w:cs="Times New Roman"/>
          <w:i/>
          <w:sz w:val="24"/>
          <w:szCs w:val="24"/>
          <w:lang w:eastAsia="pl-PL"/>
        </w:rPr>
        <w:t xml:space="preserve"> z AGH wykrył obecność kwarków szczytowych w sposób, jaki nikomu wcześniej się to nie udało</w:t>
      </w:r>
      <w:r w:rsidR="001638F4" w:rsidRPr="00C259E9">
        <w:rPr>
          <w:rFonts w:ascii="Times New Roman" w:eastAsia="Times New Roman" w:hAnsi="Times New Roman" w:cs="Times New Roman"/>
          <w:i/>
          <w:sz w:val="24"/>
          <w:szCs w:val="24"/>
          <w:lang w:eastAsia="pl-PL"/>
        </w:rPr>
        <w:t xml:space="preserve"> – w wyniku zderzenia jonów </w:t>
      </w:r>
      <w:bookmarkStart w:id="0" w:name="_GoBack"/>
      <w:bookmarkEnd w:id="0"/>
      <w:r w:rsidR="001638F4" w:rsidRPr="00C259E9">
        <w:rPr>
          <w:rFonts w:ascii="Times New Roman" w:eastAsia="Times New Roman" w:hAnsi="Times New Roman" w:cs="Times New Roman"/>
          <w:i/>
          <w:sz w:val="24"/>
          <w:szCs w:val="24"/>
          <w:lang w:eastAsia="pl-PL"/>
        </w:rPr>
        <w:t>ołowiu</w:t>
      </w:r>
      <w:r w:rsidRPr="00C259E9">
        <w:rPr>
          <w:rFonts w:ascii="Times New Roman" w:eastAsia="Times New Roman" w:hAnsi="Times New Roman" w:cs="Times New Roman"/>
          <w:i/>
          <w:sz w:val="24"/>
          <w:szCs w:val="24"/>
          <w:lang w:eastAsia="pl-PL"/>
        </w:rPr>
        <w:t>. Obserwację opisano w prestiżowym czasopiśmie “</w:t>
      </w:r>
      <w:proofErr w:type="spellStart"/>
      <w:r w:rsidRPr="00C259E9">
        <w:rPr>
          <w:rFonts w:ascii="Times New Roman" w:eastAsia="Times New Roman" w:hAnsi="Times New Roman" w:cs="Times New Roman"/>
          <w:i/>
          <w:sz w:val="24"/>
          <w:szCs w:val="24"/>
          <w:lang w:eastAsia="pl-PL"/>
        </w:rPr>
        <w:t>Physical</w:t>
      </w:r>
      <w:proofErr w:type="spellEnd"/>
      <w:r w:rsidRPr="00C259E9">
        <w:rPr>
          <w:rFonts w:ascii="Times New Roman" w:eastAsia="Times New Roman" w:hAnsi="Times New Roman" w:cs="Times New Roman"/>
          <w:i/>
          <w:sz w:val="24"/>
          <w:szCs w:val="24"/>
          <w:lang w:eastAsia="pl-PL"/>
        </w:rPr>
        <w:t xml:space="preserve"> </w:t>
      </w:r>
      <w:proofErr w:type="spellStart"/>
      <w:r w:rsidRPr="00C259E9">
        <w:rPr>
          <w:rFonts w:ascii="Times New Roman" w:eastAsia="Times New Roman" w:hAnsi="Times New Roman" w:cs="Times New Roman"/>
          <w:i/>
          <w:sz w:val="24"/>
          <w:szCs w:val="24"/>
          <w:lang w:eastAsia="pl-PL"/>
        </w:rPr>
        <w:t>Review</w:t>
      </w:r>
      <w:proofErr w:type="spellEnd"/>
      <w:r w:rsidRPr="00C259E9">
        <w:rPr>
          <w:rFonts w:ascii="Times New Roman" w:eastAsia="Times New Roman" w:hAnsi="Times New Roman" w:cs="Times New Roman"/>
          <w:i/>
          <w:sz w:val="24"/>
          <w:szCs w:val="24"/>
          <w:lang w:eastAsia="pl-PL"/>
        </w:rPr>
        <w:t xml:space="preserve"> </w:t>
      </w:r>
      <w:proofErr w:type="spellStart"/>
      <w:r w:rsidRPr="00C259E9">
        <w:rPr>
          <w:rFonts w:ascii="Times New Roman" w:eastAsia="Times New Roman" w:hAnsi="Times New Roman" w:cs="Times New Roman"/>
          <w:i/>
          <w:sz w:val="24"/>
          <w:szCs w:val="24"/>
          <w:lang w:eastAsia="pl-PL"/>
        </w:rPr>
        <w:t>Letters</w:t>
      </w:r>
      <w:proofErr w:type="spellEnd"/>
      <w:r w:rsidRPr="00C259E9">
        <w:rPr>
          <w:rFonts w:ascii="Times New Roman" w:eastAsia="Times New Roman" w:hAnsi="Times New Roman" w:cs="Times New Roman"/>
          <w:i/>
          <w:sz w:val="24"/>
          <w:szCs w:val="24"/>
          <w:lang w:eastAsia="pl-PL"/>
        </w:rPr>
        <w:t xml:space="preserve">”, a wkrótce możemy dzięki niej lepiej poznać pierwsze chwile istnienia Wszechświata. </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Do wielkiego wybuchu miało dojść około 14 miliardów lat temu. Tuż po nim, przez ułamek sekundy, to</w:t>
      </w:r>
      <w:r w:rsidR="00385E6C">
        <w:rPr>
          <w:rFonts w:ascii="Times New Roman" w:eastAsia="Times New Roman" w:hAnsi="Times New Roman" w:cs="Times New Roman"/>
          <w:sz w:val="24"/>
          <w:szCs w:val="24"/>
          <w:lang w:eastAsia="pl-PL"/>
        </w:rPr>
        <w:t>,</w:t>
      </w:r>
      <w:r w:rsidRPr="00F960CA">
        <w:rPr>
          <w:rFonts w:ascii="Times New Roman" w:eastAsia="Times New Roman" w:hAnsi="Times New Roman" w:cs="Times New Roman"/>
          <w:sz w:val="24"/>
          <w:szCs w:val="24"/>
          <w:lang w:eastAsia="pl-PL"/>
        </w:rPr>
        <w:t xml:space="preserve"> co dzisiaj określamy mianem wszechświata, miało mieć postać plazmy kwarkowo-</w:t>
      </w:r>
      <w:proofErr w:type="spellStart"/>
      <w:r w:rsidRPr="00F960CA">
        <w:rPr>
          <w:rFonts w:ascii="Times New Roman" w:eastAsia="Times New Roman" w:hAnsi="Times New Roman" w:cs="Times New Roman"/>
          <w:sz w:val="24"/>
          <w:szCs w:val="24"/>
          <w:lang w:eastAsia="pl-PL"/>
        </w:rPr>
        <w:t>gluonowej</w:t>
      </w:r>
      <w:proofErr w:type="spellEnd"/>
      <w:r w:rsidRPr="00F960CA">
        <w:rPr>
          <w:rFonts w:ascii="Times New Roman" w:eastAsia="Times New Roman" w:hAnsi="Times New Roman" w:cs="Times New Roman"/>
          <w:sz w:val="24"/>
          <w:szCs w:val="24"/>
          <w:lang w:eastAsia="pl-PL"/>
        </w:rPr>
        <w:t xml:space="preserve"> – skrajnie gorącej i gęstej materii. Model standardowy, a więc teoria stanowiąca podłoże współczesnej fizyki, przewiduje, że w plazmie kwarkowo-</w:t>
      </w:r>
      <w:proofErr w:type="spellStart"/>
      <w:r w:rsidRPr="00F960CA">
        <w:rPr>
          <w:rFonts w:ascii="Times New Roman" w:eastAsia="Times New Roman" w:hAnsi="Times New Roman" w:cs="Times New Roman"/>
          <w:sz w:val="24"/>
          <w:szCs w:val="24"/>
          <w:lang w:eastAsia="pl-PL"/>
        </w:rPr>
        <w:t>gluonowej</w:t>
      </w:r>
      <w:proofErr w:type="spellEnd"/>
      <w:r w:rsidRPr="00F960CA">
        <w:rPr>
          <w:rFonts w:ascii="Times New Roman" w:eastAsia="Times New Roman" w:hAnsi="Times New Roman" w:cs="Times New Roman"/>
          <w:sz w:val="24"/>
          <w:szCs w:val="24"/>
          <w:lang w:eastAsia="pl-PL"/>
        </w:rPr>
        <w:t xml:space="preserve"> występowały m.in. kwarki szczytowe. Według tego modelu to najcięższe z sześciu typów istniejących kwarków. Gdy plazma zaczęła stygnąć, te lżejsze w połączeniu z </w:t>
      </w:r>
      <w:proofErr w:type="spellStart"/>
      <w:r w:rsidRPr="00F960CA">
        <w:rPr>
          <w:rFonts w:ascii="Times New Roman" w:eastAsia="Times New Roman" w:hAnsi="Times New Roman" w:cs="Times New Roman"/>
          <w:sz w:val="24"/>
          <w:szCs w:val="24"/>
          <w:lang w:eastAsia="pl-PL"/>
        </w:rPr>
        <w:t>gluonami</w:t>
      </w:r>
      <w:proofErr w:type="spellEnd"/>
      <w:r w:rsidRPr="00F960CA">
        <w:rPr>
          <w:rFonts w:ascii="Times New Roman" w:eastAsia="Times New Roman" w:hAnsi="Times New Roman" w:cs="Times New Roman"/>
          <w:sz w:val="24"/>
          <w:szCs w:val="24"/>
          <w:lang w:eastAsia="pl-PL"/>
        </w:rPr>
        <w:t xml:space="preserve"> zaczęły tworzyć protony i neutrony. Te najcięższe rozpadły się jednak zbyt szybko i obecnie nie występują w przyrodzie samoistnie.</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Aby mieć szansę je zaobserwować, naukowcy przeprowadzają zderzenia cząstek w takich akceleratorach jak Wielki Zderzacz Hadronów (LHC) w Szwajcarii. W tym celu rozpędzają protony lub jądra ołowiu do ogromnych prędkości, bliskich prędkości światła, a specjalna aparatura pozwala im wychwycić elementy powstałe w wyniku zderzenia i na ich podstawie zrozumieć zachodzące w trakcie reakcje. Szanse na wytworzenie plazmy kwarkowo-</w:t>
      </w:r>
      <w:proofErr w:type="spellStart"/>
      <w:r w:rsidRPr="00F960CA">
        <w:rPr>
          <w:rFonts w:ascii="Times New Roman" w:eastAsia="Times New Roman" w:hAnsi="Times New Roman" w:cs="Times New Roman"/>
          <w:sz w:val="24"/>
          <w:szCs w:val="24"/>
          <w:lang w:eastAsia="pl-PL"/>
        </w:rPr>
        <w:t>gluonowej</w:t>
      </w:r>
      <w:proofErr w:type="spellEnd"/>
      <w:r w:rsidRPr="00F960CA">
        <w:rPr>
          <w:rFonts w:ascii="Times New Roman" w:eastAsia="Times New Roman" w:hAnsi="Times New Roman" w:cs="Times New Roman"/>
          <w:sz w:val="24"/>
          <w:szCs w:val="24"/>
          <w:lang w:eastAsia="pl-PL"/>
        </w:rPr>
        <w:t xml:space="preserve"> rosną, jeśli dwa jądra zderzają się centralnie. Jeśli zderzenie jąder jest peryferyczne – maleją. Zgodnie z przewidywaniami, w wyniku zderzenia jąder atomowych materia powinna na ułamek sekundy przybrać stan bliski temu z pierwszych chwil istnienia wszechświata. W istniejącej wtedy plazmie kwarkowo-</w:t>
      </w:r>
      <w:proofErr w:type="spellStart"/>
      <w:r w:rsidRPr="00F960CA">
        <w:rPr>
          <w:rFonts w:ascii="Times New Roman" w:eastAsia="Times New Roman" w:hAnsi="Times New Roman" w:cs="Times New Roman"/>
          <w:sz w:val="24"/>
          <w:szCs w:val="24"/>
          <w:lang w:eastAsia="pl-PL"/>
        </w:rPr>
        <w:t>gluonowej</w:t>
      </w:r>
      <w:proofErr w:type="spellEnd"/>
      <w:r w:rsidRPr="00F960CA">
        <w:rPr>
          <w:rFonts w:ascii="Times New Roman" w:eastAsia="Times New Roman" w:hAnsi="Times New Roman" w:cs="Times New Roman"/>
          <w:sz w:val="24"/>
          <w:szCs w:val="24"/>
          <w:lang w:eastAsia="pl-PL"/>
        </w:rPr>
        <w:t>, zanim ta się ochłodziła, kwarki szczytowe miały swobodnie się poruszać. Poza laboratorium plazma kwarkowo-</w:t>
      </w:r>
      <w:proofErr w:type="spellStart"/>
      <w:r w:rsidRPr="00F960CA">
        <w:rPr>
          <w:rFonts w:ascii="Times New Roman" w:eastAsia="Times New Roman" w:hAnsi="Times New Roman" w:cs="Times New Roman"/>
          <w:sz w:val="24"/>
          <w:szCs w:val="24"/>
          <w:lang w:eastAsia="pl-PL"/>
        </w:rPr>
        <w:t>gluonowa</w:t>
      </w:r>
      <w:proofErr w:type="spellEnd"/>
      <w:r w:rsidRPr="00F960CA">
        <w:rPr>
          <w:rFonts w:ascii="Times New Roman" w:eastAsia="Times New Roman" w:hAnsi="Times New Roman" w:cs="Times New Roman"/>
          <w:sz w:val="24"/>
          <w:szCs w:val="24"/>
          <w:lang w:eastAsia="pl-PL"/>
        </w:rPr>
        <w:t xml:space="preserve"> występuje dziś w ścisłym wnętrzu gwiazd neutronowych.</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 xml:space="preserve">Obserwacja kwarków szczytowych, inaczej kwarków top lub kwarków t, jest niezwykle trudna – ze względu na swoją dużą masę szybko się rozpadają. Ich średni czas życia wynosi 10⁻²⁵ sekundy, czyli jedną </w:t>
      </w:r>
      <w:proofErr w:type="spellStart"/>
      <w:r w:rsidRPr="00F960CA">
        <w:rPr>
          <w:rFonts w:ascii="Times New Roman" w:eastAsia="Times New Roman" w:hAnsi="Times New Roman" w:cs="Times New Roman"/>
          <w:sz w:val="24"/>
          <w:szCs w:val="24"/>
          <w:lang w:eastAsia="pl-PL"/>
        </w:rPr>
        <w:t>dziesięciokwadrylionową</w:t>
      </w:r>
      <w:proofErr w:type="spellEnd"/>
      <w:r w:rsidRPr="00F960CA">
        <w:rPr>
          <w:rFonts w:ascii="Times New Roman" w:eastAsia="Times New Roman" w:hAnsi="Times New Roman" w:cs="Times New Roman"/>
          <w:sz w:val="24"/>
          <w:szCs w:val="24"/>
          <w:lang w:eastAsia="pl-PL"/>
        </w:rPr>
        <w:t xml:space="preserve"> sekundy. To mniej niż czas potrzebny fotonowi (cząstce światła) na przebiegnięcie przez pojedynczy atom wodoru! Dlatego zamiast próbować uchwycić same kwarki szczytowe, fizycy badają je, mierząc produkty ich rozpadu.</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lastRenderedPageBreak/>
        <w:t>Pierwszej obserwacji świadczącej o istnieniu kwarków szczytowych dokonano zaledwie 30 lat temu, dlatego ten obszar badawczy to wciąż wiele niewiadomych, które stanowią ciekawy temat badawczy i przyciągają naukowców. Jak przyznaje prof. Grabowska-</w:t>
      </w:r>
      <w:proofErr w:type="spellStart"/>
      <w:r w:rsidRPr="00F960CA">
        <w:rPr>
          <w:rFonts w:ascii="Times New Roman" w:eastAsia="Times New Roman" w:hAnsi="Times New Roman" w:cs="Times New Roman"/>
          <w:sz w:val="24"/>
          <w:szCs w:val="24"/>
          <w:lang w:eastAsia="pl-PL"/>
        </w:rPr>
        <w:t>Bołd</w:t>
      </w:r>
      <w:proofErr w:type="spellEnd"/>
      <w:r w:rsidRPr="00F960CA">
        <w:rPr>
          <w:rFonts w:ascii="Times New Roman" w:eastAsia="Times New Roman" w:hAnsi="Times New Roman" w:cs="Times New Roman"/>
          <w:sz w:val="24"/>
          <w:szCs w:val="24"/>
          <w:lang w:eastAsia="pl-PL"/>
        </w:rPr>
        <w:t xml:space="preserve">, z Wydziału Fizyki i Informatyki Stosowanej, ze względu na to, że są najcięższymi cząstkami modelu standardowego (cięższymi nawet od bozonu </w:t>
      </w:r>
      <w:proofErr w:type="spellStart"/>
      <w:r w:rsidRPr="00F960CA">
        <w:rPr>
          <w:rFonts w:ascii="Times New Roman" w:eastAsia="Times New Roman" w:hAnsi="Times New Roman" w:cs="Times New Roman"/>
          <w:sz w:val="24"/>
          <w:szCs w:val="24"/>
          <w:lang w:eastAsia="pl-PL"/>
        </w:rPr>
        <w:t>Higgsa</w:t>
      </w:r>
      <w:proofErr w:type="spellEnd"/>
      <w:r w:rsidRPr="00F960CA">
        <w:rPr>
          <w:rFonts w:ascii="Times New Roman" w:eastAsia="Times New Roman" w:hAnsi="Times New Roman" w:cs="Times New Roman"/>
          <w:sz w:val="24"/>
          <w:szCs w:val="24"/>
          <w:lang w:eastAsia="pl-PL"/>
        </w:rPr>
        <w:t>), muszą mieć jakieś szczególne właściwości. Mają być bardzo czułe na różne efekty, których fizycy jeszcze nie odkryli, dlatego ich badanie niesie nadzieję na zaobserwowanie czegoś nowego.</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 xml:space="preserve">Pierwsza obserwacja kwarków szczytowych miała miejsce w USA w wyniku zderzenia proton-antyproton. Zderzacz hadronów LHC, z którego korzystały badaczki z AGH, pozwolił na podniesienie energii zderzenia względem pierwszej obserwacji o cały rząd wielkości – aż do 13,6 </w:t>
      </w:r>
      <w:proofErr w:type="spellStart"/>
      <w:r w:rsidRPr="00F960CA">
        <w:rPr>
          <w:rFonts w:ascii="Times New Roman" w:eastAsia="Times New Roman" w:hAnsi="Times New Roman" w:cs="Times New Roman"/>
          <w:sz w:val="24"/>
          <w:szCs w:val="24"/>
          <w:lang w:eastAsia="pl-PL"/>
        </w:rPr>
        <w:t>TeV</w:t>
      </w:r>
      <w:proofErr w:type="spellEnd"/>
      <w:r w:rsidRPr="00F960CA">
        <w:rPr>
          <w:rFonts w:ascii="Times New Roman" w:eastAsia="Times New Roman" w:hAnsi="Times New Roman" w:cs="Times New Roman"/>
          <w:sz w:val="24"/>
          <w:szCs w:val="24"/>
          <w:lang w:eastAsia="pl-PL"/>
        </w:rPr>
        <w:t xml:space="preserve"> (prawie 14 000 000 000 000 </w:t>
      </w:r>
      <w:proofErr w:type="spellStart"/>
      <w:r w:rsidRPr="00F960CA">
        <w:rPr>
          <w:rFonts w:ascii="Times New Roman" w:eastAsia="Times New Roman" w:hAnsi="Times New Roman" w:cs="Times New Roman"/>
          <w:sz w:val="24"/>
          <w:szCs w:val="24"/>
          <w:lang w:eastAsia="pl-PL"/>
        </w:rPr>
        <w:t>eV</w:t>
      </w:r>
      <w:proofErr w:type="spellEnd"/>
      <w:r w:rsidRPr="00F960CA">
        <w:rPr>
          <w:rFonts w:ascii="Times New Roman" w:eastAsia="Times New Roman" w:hAnsi="Times New Roman" w:cs="Times New Roman"/>
          <w:sz w:val="24"/>
          <w:szCs w:val="24"/>
          <w:lang w:eastAsia="pl-PL"/>
        </w:rPr>
        <w:t>!). A to otworzyło przed fizykami nowe możliwości poszukiwania różnych cząstek i pozwoliło im na znacznie bardziej precyzyjne badania przewidywań modelu standardowego.</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Co jednak istotne, dotychczas obserwacji kwarków szczytowych udało się dokonywać tylko przy zderzeniach proton-antyproton lub proton-proton. Chociaż ten ostatni rodzaj zderzeń jest najczęściej przeprowadzanym typem zderzeń na LHC, to przeprowadza się także zderzenia mieszane (np. proton-ołów) czy zderzenia samych jąder atomowych. Prof. Grabowska-</w:t>
      </w:r>
      <w:proofErr w:type="spellStart"/>
      <w:r w:rsidRPr="00F960CA">
        <w:rPr>
          <w:rFonts w:ascii="Times New Roman" w:eastAsia="Times New Roman" w:hAnsi="Times New Roman" w:cs="Times New Roman"/>
          <w:sz w:val="24"/>
          <w:szCs w:val="24"/>
          <w:lang w:eastAsia="pl-PL"/>
        </w:rPr>
        <w:t>Bołd</w:t>
      </w:r>
      <w:proofErr w:type="spellEnd"/>
      <w:r w:rsidRPr="00F960CA">
        <w:rPr>
          <w:rFonts w:ascii="Times New Roman" w:eastAsia="Times New Roman" w:hAnsi="Times New Roman" w:cs="Times New Roman"/>
          <w:sz w:val="24"/>
          <w:szCs w:val="24"/>
          <w:lang w:eastAsia="pl-PL"/>
        </w:rPr>
        <w:t xml:space="preserve"> oraz jej </w:t>
      </w:r>
      <w:r w:rsidR="005E558B">
        <w:rPr>
          <w:rFonts w:ascii="Times New Roman" w:eastAsia="Times New Roman" w:hAnsi="Times New Roman" w:cs="Times New Roman"/>
          <w:sz w:val="24"/>
          <w:szCs w:val="24"/>
          <w:lang w:eastAsia="pl-PL"/>
        </w:rPr>
        <w:t xml:space="preserve">ówczesna </w:t>
      </w:r>
      <w:r w:rsidRPr="00F960CA">
        <w:rPr>
          <w:rFonts w:ascii="Times New Roman" w:eastAsia="Times New Roman" w:hAnsi="Times New Roman" w:cs="Times New Roman"/>
          <w:sz w:val="24"/>
          <w:szCs w:val="24"/>
          <w:lang w:eastAsia="pl-PL"/>
        </w:rPr>
        <w:t>doktorantka, Patrycja Potępa z zespołem, zdecydowały się na zbadanie właśnie tej ostatniej możliwości – poszukiwały śladów kwarków szczytowych w zderzeniu jonów ołowiu, czyli tzw. zderzeniach ołów-ołów.</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 xml:space="preserve">Duże znaczenie dla takiego wyboru miał fakt, że zderzenia jonów ołowiu szczególnie dobrze nadają się do odtworzenia warunków panujących w bardzo młodym wszechświecie. Jony ołowiu to po prostu atomy pozbawione wszystkich elektronów. Ze względu na dużą masę jonów ołowiu w zderzeniach powstaje materia o ekstremalnej gęstości i temperaturze. Zaobserwowanie kwarków szczytowych w zderzeniach ołów-ołów jest jednak trudniejsze, niż uchwycenie ich w zderzeniach proton-proton. Jak wyjaśnia </w:t>
      </w:r>
      <w:r w:rsidR="00751BAE" w:rsidRPr="00751BAE">
        <w:rPr>
          <w:rFonts w:ascii="Times New Roman" w:eastAsia="Times New Roman" w:hAnsi="Times New Roman" w:cs="Times New Roman"/>
          <w:sz w:val="24"/>
          <w:szCs w:val="24"/>
          <w:lang w:eastAsia="pl-PL"/>
        </w:rPr>
        <w:t>dr</w:t>
      </w:r>
      <w:r w:rsidRPr="00F960CA">
        <w:rPr>
          <w:rFonts w:ascii="Times New Roman" w:eastAsia="Times New Roman" w:hAnsi="Times New Roman" w:cs="Times New Roman"/>
          <w:sz w:val="24"/>
          <w:szCs w:val="24"/>
          <w:lang w:eastAsia="pl-PL"/>
        </w:rPr>
        <w:t xml:space="preserve"> inż. Patrycja Potępa doktorantka z AGH i liderka grupy przeprowadzającej analizę danych:</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 xml:space="preserve">– </w:t>
      </w:r>
      <w:r w:rsidRPr="00F960CA">
        <w:rPr>
          <w:rFonts w:ascii="Times New Roman" w:eastAsia="Times New Roman" w:hAnsi="Times New Roman" w:cs="Times New Roman"/>
          <w:i/>
          <w:iCs/>
          <w:sz w:val="24"/>
          <w:szCs w:val="24"/>
          <w:lang w:eastAsia="pl-PL"/>
        </w:rPr>
        <w:t>Ołów jako jądro atomowe składa się z wielu nukleonów, z 208 nukleonów – protonów i neutronów. I przy takich zderzeniach, oprócz tego interesującego procesu, powstaje bardzo dużo tła ze zderzeń innych protonów i neutronów.</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Kluczowym zadaniem fizyków jest odsianie z danych tego szumu i stwierdzenie czy występuje w nich sygnał świadczący o obecności produktów rozpadu kwarka szczytowego, czy nie.</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 xml:space="preserve">Kwark szczytowy rozpada się na bozon W i kwark b. Ale na tym nie koniec, bo następnie bozon może rozpadać się na dwa kwarki albo na lepton (np. mion lub elektron) i neutrino. W tym badaniu naukowcy skupili się na analizie przypadków, w których produkowane były pary kwarków top (jest to bardziej prawdopodobne zdarzenie niż produkcja pojedynczego kwarka top). Następnie uległy one rozpadowi na dwa bozony W i dwa kwarki b. Dalej jeden bozon W rozpada się na elektron i neutrino elektronowe, a drugi na mion i neutrino </w:t>
      </w:r>
      <w:proofErr w:type="spellStart"/>
      <w:r w:rsidRPr="00F960CA">
        <w:rPr>
          <w:rFonts w:ascii="Times New Roman" w:eastAsia="Times New Roman" w:hAnsi="Times New Roman" w:cs="Times New Roman"/>
          <w:sz w:val="24"/>
          <w:szCs w:val="24"/>
          <w:lang w:eastAsia="pl-PL"/>
        </w:rPr>
        <w:t>mionowe</w:t>
      </w:r>
      <w:proofErr w:type="spellEnd"/>
      <w:r w:rsidRPr="00F960CA">
        <w:rPr>
          <w:rFonts w:ascii="Times New Roman" w:eastAsia="Times New Roman" w:hAnsi="Times New Roman" w:cs="Times New Roman"/>
          <w:sz w:val="24"/>
          <w:szCs w:val="24"/>
          <w:lang w:eastAsia="pl-PL"/>
        </w:rPr>
        <w:t>. Zatem po rozpadzie dwóch kwarków szczytowych, ostatecznie powinien powstać elektron, mion, dwa neutrina i dwa kwarki b.</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Czy jeśli je zaobserwujemy, to możemy być pewni, że są pochodnymi właśnie kwarków szczytowych, a nie produktem ubocznym jakiegoś innego procesu?</w:t>
      </w:r>
    </w:p>
    <w:p w:rsidR="008E6E40"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lastRenderedPageBreak/>
        <w:t xml:space="preserve">– </w:t>
      </w:r>
      <w:r w:rsidRPr="00F960CA">
        <w:rPr>
          <w:rFonts w:ascii="Times New Roman" w:eastAsia="Times New Roman" w:hAnsi="Times New Roman" w:cs="Times New Roman"/>
          <w:i/>
          <w:iCs/>
          <w:sz w:val="24"/>
          <w:szCs w:val="24"/>
          <w:lang w:eastAsia="pl-PL"/>
        </w:rPr>
        <w:t>Do końca nie możemy być pewni, dlatego musimy rozważyć nie tylko ten proces, który nazywamy sygnałem, czyli produkcję dwóch kwarków t, ale też wszystkie inne procesy, które mają taki sam stan końcowy i te nazywamy tłem. I teraz w danych widzimy sumę – i sygnału, i tła; wszystko zmieszane. Natomiast żeby stwierdzić jaki jest procent sygnału, a jaki tła, to musimy zrobić symulację</w:t>
      </w:r>
      <w:r w:rsidRPr="00F960CA">
        <w:rPr>
          <w:rFonts w:ascii="Times New Roman" w:eastAsia="Times New Roman" w:hAnsi="Times New Roman" w:cs="Times New Roman"/>
          <w:sz w:val="24"/>
          <w:szCs w:val="24"/>
          <w:lang w:eastAsia="pl-PL"/>
        </w:rPr>
        <w:t xml:space="preserve"> – </w:t>
      </w:r>
      <w:r w:rsidRPr="00F960CA">
        <w:rPr>
          <w:rFonts w:ascii="Times New Roman" w:eastAsia="Times New Roman" w:hAnsi="Times New Roman" w:cs="Times New Roman"/>
          <w:i/>
          <w:iCs/>
          <w:sz w:val="24"/>
          <w:szCs w:val="24"/>
          <w:lang w:eastAsia="pl-PL"/>
        </w:rPr>
        <w:t>nazywamy ją symulacją Monte Carlo – i przeprowadzić złożoną analizę statystyczną. Dopiero na ich podstawie stwierdzamy, że tyle procent jest sygnału, a tyle procent tła</w:t>
      </w:r>
      <w:r w:rsidRPr="00F960CA">
        <w:rPr>
          <w:rFonts w:ascii="Times New Roman" w:eastAsia="Times New Roman" w:hAnsi="Times New Roman" w:cs="Times New Roman"/>
          <w:sz w:val="24"/>
          <w:szCs w:val="24"/>
          <w:lang w:eastAsia="pl-PL"/>
        </w:rPr>
        <w:t xml:space="preserve"> – wyjaśnia doktorantka.</w:t>
      </w:r>
    </w:p>
    <w:p w:rsidR="008E6E40" w:rsidRPr="00E871B7" w:rsidRDefault="00F960CA" w:rsidP="00E871B7">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Wyniki uzyskane przez zespół badaczek z AGH pozwalają stwierdzić, że w wyniku zderzenia ołów-ołów na LHC rzeczywiście powstały kwarki szczytowe</w:t>
      </w:r>
      <w:r w:rsidR="00E871B7" w:rsidRPr="00E871B7">
        <w:rPr>
          <w:rFonts w:ascii="Times New Roman" w:eastAsia="Times New Roman" w:hAnsi="Times New Roman" w:cs="Times New Roman"/>
          <w:sz w:val="24"/>
          <w:szCs w:val="24"/>
          <w:lang w:eastAsia="pl-PL"/>
        </w:rPr>
        <w:t xml:space="preserve"> – była to pierwsza tego typu obserwacja</w:t>
      </w:r>
      <w:r w:rsidRPr="00F960CA">
        <w:rPr>
          <w:rFonts w:ascii="Times New Roman" w:eastAsia="Times New Roman" w:hAnsi="Times New Roman" w:cs="Times New Roman"/>
          <w:sz w:val="24"/>
          <w:szCs w:val="24"/>
          <w:lang w:eastAsia="pl-PL"/>
        </w:rPr>
        <w:t xml:space="preserve">. </w:t>
      </w:r>
      <w:r w:rsidR="00385E6C">
        <w:rPr>
          <w:rFonts w:ascii="Times New Roman" w:eastAsia="Times New Roman" w:hAnsi="Times New Roman" w:cs="Times New Roman"/>
          <w:sz w:val="24"/>
          <w:szCs w:val="24"/>
          <w:lang w:eastAsia="pl-PL"/>
        </w:rPr>
        <w:t>Mimo to</w:t>
      </w:r>
      <w:r w:rsidR="0075756E">
        <w:rPr>
          <w:rFonts w:ascii="Times New Roman" w:eastAsia="Times New Roman" w:hAnsi="Times New Roman" w:cs="Times New Roman"/>
          <w:sz w:val="24"/>
          <w:szCs w:val="24"/>
          <w:lang w:eastAsia="pl-PL"/>
        </w:rPr>
        <w:t xml:space="preserve"> i</w:t>
      </w:r>
      <w:r w:rsidR="008E6E40" w:rsidRPr="00F960CA">
        <w:rPr>
          <w:rFonts w:ascii="Times New Roman" w:eastAsia="Times New Roman" w:hAnsi="Times New Roman" w:cs="Times New Roman"/>
          <w:sz w:val="24"/>
          <w:szCs w:val="24"/>
          <w:lang w:eastAsia="pl-PL"/>
        </w:rPr>
        <w:t xml:space="preserve">lość zaobserwowanych przypadków </w:t>
      </w:r>
      <w:r w:rsidR="008E6E40" w:rsidRPr="00E871B7">
        <w:rPr>
          <w:rFonts w:ascii="Times New Roman" w:eastAsia="Times New Roman" w:hAnsi="Times New Roman" w:cs="Times New Roman"/>
          <w:sz w:val="24"/>
          <w:szCs w:val="24"/>
          <w:lang w:eastAsia="pl-PL"/>
        </w:rPr>
        <w:t>była</w:t>
      </w:r>
      <w:r w:rsidR="008E6E40" w:rsidRPr="00F960CA">
        <w:rPr>
          <w:rFonts w:ascii="Times New Roman" w:eastAsia="Times New Roman" w:hAnsi="Times New Roman" w:cs="Times New Roman"/>
          <w:sz w:val="24"/>
          <w:szCs w:val="24"/>
          <w:lang w:eastAsia="pl-PL"/>
        </w:rPr>
        <w:t xml:space="preserve"> na tyle wysoka (22), a prawdopodobieństwo uzyskania takiego wyniku w drodze przypadku na tyle niskie, że dowody uznano za wystarczające. (Wyniki przekroczyły istotny w fizyce próg 5 σ, a to oznacza, że prawdopodobieństwo iż obserwowany sygnał jest fluktuacją tła, wynosi mniej niż 1 na 3,5 miliona.)</w:t>
      </w:r>
      <w:r w:rsidR="00E871B7">
        <w:rPr>
          <w:rFonts w:ascii="Times New Roman" w:eastAsia="Times New Roman" w:hAnsi="Times New Roman" w:cs="Times New Roman"/>
          <w:sz w:val="24"/>
          <w:szCs w:val="24"/>
          <w:lang w:eastAsia="pl-PL"/>
        </w:rPr>
        <w:t xml:space="preserve"> </w:t>
      </w:r>
      <w:r w:rsidR="00E871B7" w:rsidRPr="00E871B7">
        <w:rPr>
          <w:rFonts w:ascii="Times New Roman" w:eastAsia="Times New Roman" w:hAnsi="Times New Roman" w:cs="Times New Roman"/>
          <w:sz w:val="24"/>
          <w:szCs w:val="24"/>
          <w:lang w:eastAsia="pl-PL"/>
        </w:rPr>
        <w:t>Późniejsze doniesienia, z drugiej połowy 2025, wydaje się potwierdzać</w:t>
      </w:r>
      <w:r w:rsidR="00E871B7">
        <w:rPr>
          <w:rFonts w:ascii="Times New Roman" w:eastAsia="Times New Roman" w:hAnsi="Times New Roman" w:cs="Times New Roman"/>
          <w:sz w:val="24"/>
          <w:szCs w:val="24"/>
          <w:lang w:eastAsia="pl-PL"/>
        </w:rPr>
        <w:t xml:space="preserve"> te obserwacje</w:t>
      </w:r>
      <w:r w:rsidR="00E871B7" w:rsidRPr="00E871B7">
        <w:rPr>
          <w:rFonts w:ascii="Times New Roman" w:eastAsia="Times New Roman" w:hAnsi="Times New Roman" w:cs="Times New Roman"/>
          <w:sz w:val="24"/>
          <w:szCs w:val="24"/>
          <w:lang w:eastAsia="pl-PL"/>
        </w:rPr>
        <w:t xml:space="preserve">. Przedstawiono wtedy wstępne wyniki pomiaru produkcji kwarków </w:t>
      </w:r>
      <w:r w:rsidR="00E871B7" w:rsidRPr="00E871B7">
        <w:rPr>
          <w:rFonts w:ascii="Times New Roman" w:hAnsi="Times New Roman" w:cs="Times New Roman"/>
          <w:color w:val="000000" w:themeColor="text1"/>
          <w:sz w:val="24"/>
          <w:szCs w:val="24"/>
        </w:rPr>
        <w:t>szczytowych w zderzeniach ołów-ołów z eksperymentu CMS na LHC.</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Wynik, nad którym pracowały fizyczki z AGH jest spójny z przewidywaniami modelu standardowego oraz teorią wielkiego wybuchu i wynikającą z niej ewolucją wszechświata. Wyniki wskazują, że po zderzeniu ciężkich jąder atomowych faktycznie powstały kwarki szczytowe, których produkty rozpadu udało się zaobserwować po zderzeniu.</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Wykazanie możliwości obserwacji kwarków szczytowych w takim procesie może poszerzyć naszą wiedzę o początkach wszechświata. Naukowcy mają nadzieję, że taka obserwacja da im możliwość lepszego poznania właściwości plazmy, zrozumienie działających w niej mechanizmów i prześledzenie ewolucji czasowej, czyli zrozumienia tego, co, krok po kroku, działo się w plazmie po wybuchu.</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 xml:space="preserve">– </w:t>
      </w:r>
      <w:r w:rsidRPr="00F960CA">
        <w:rPr>
          <w:rFonts w:ascii="Times New Roman" w:eastAsia="Times New Roman" w:hAnsi="Times New Roman" w:cs="Times New Roman"/>
          <w:i/>
          <w:iCs/>
          <w:sz w:val="24"/>
          <w:szCs w:val="24"/>
          <w:lang w:eastAsia="pl-PL"/>
        </w:rPr>
        <w:t>Zanim w ogóle kwarki szczytowe zostały odkryte w naszym badaniu, ludzie postulowali: trzeba zmierzyć kwarki szczytowe, bo one dostarczą nowych możliwości do badań ewolucji czasowej. To znaczy będziemy próbowali podzielić te różne etapy tego, co się dzieje z tą plazmą kwarkowo-</w:t>
      </w:r>
      <w:proofErr w:type="spellStart"/>
      <w:r w:rsidRPr="00F960CA">
        <w:rPr>
          <w:rFonts w:ascii="Times New Roman" w:eastAsia="Times New Roman" w:hAnsi="Times New Roman" w:cs="Times New Roman"/>
          <w:i/>
          <w:iCs/>
          <w:sz w:val="24"/>
          <w:szCs w:val="24"/>
          <w:lang w:eastAsia="pl-PL"/>
        </w:rPr>
        <w:t>gluonową</w:t>
      </w:r>
      <w:proofErr w:type="spellEnd"/>
      <w:r w:rsidRPr="00F960CA">
        <w:rPr>
          <w:rFonts w:ascii="Times New Roman" w:eastAsia="Times New Roman" w:hAnsi="Times New Roman" w:cs="Times New Roman"/>
          <w:i/>
          <w:iCs/>
          <w:sz w:val="24"/>
          <w:szCs w:val="24"/>
          <w:lang w:eastAsia="pl-PL"/>
        </w:rPr>
        <w:t>, bo my ją wytwarzamy w zderzeniach ciężkich jonów, natomiast ona bardzo szybko stygnie, rozszerza się i tak naprawdę przestajemy mieć plazmę kwarkowo-</w:t>
      </w:r>
      <w:proofErr w:type="spellStart"/>
      <w:r w:rsidRPr="00F960CA">
        <w:rPr>
          <w:rFonts w:ascii="Times New Roman" w:eastAsia="Times New Roman" w:hAnsi="Times New Roman" w:cs="Times New Roman"/>
          <w:i/>
          <w:iCs/>
          <w:sz w:val="24"/>
          <w:szCs w:val="24"/>
          <w:lang w:eastAsia="pl-PL"/>
        </w:rPr>
        <w:t>gluonową</w:t>
      </w:r>
      <w:proofErr w:type="spellEnd"/>
      <w:r w:rsidRPr="00F960CA">
        <w:rPr>
          <w:rFonts w:ascii="Times New Roman" w:eastAsia="Times New Roman" w:hAnsi="Times New Roman" w:cs="Times New Roman"/>
          <w:i/>
          <w:iCs/>
          <w:sz w:val="24"/>
          <w:szCs w:val="24"/>
          <w:lang w:eastAsia="pl-PL"/>
        </w:rPr>
        <w:t xml:space="preserve"> po bardzo krótkim czasie. W związku z tym chcielibyśmy podzielić ten czas, w którym istnieje plazma kwarkowo-</w:t>
      </w:r>
      <w:proofErr w:type="spellStart"/>
      <w:r w:rsidRPr="00F960CA">
        <w:rPr>
          <w:rFonts w:ascii="Times New Roman" w:eastAsia="Times New Roman" w:hAnsi="Times New Roman" w:cs="Times New Roman"/>
          <w:i/>
          <w:iCs/>
          <w:sz w:val="24"/>
          <w:szCs w:val="24"/>
          <w:lang w:eastAsia="pl-PL"/>
        </w:rPr>
        <w:t>gluonowa</w:t>
      </w:r>
      <w:proofErr w:type="spellEnd"/>
      <w:r w:rsidRPr="00F960CA">
        <w:rPr>
          <w:rFonts w:ascii="Times New Roman" w:eastAsia="Times New Roman" w:hAnsi="Times New Roman" w:cs="Times New Roman"/>
          <w:i/>
          <w:iCs/>
          <w:sz w:val="24"/>
          <w:szCs w:val="24"/>
          <w:lang w:eastAsia="pl-PL"/>
        </w:rPr>
        <w:t>, na różne etapy i kwarki szczytowe dostarczają nam takiej możliwości – możemy zacząć patrzeć w takie okienka czasowe i podglądać co tam się w tej plazmie kwarkowo-</w:t>
      </w:r>
      <w:proofErr w:type="spellStart"/>
      <w:r w:rsidRPr="00F960CA">
        <w:rPr>
          <w:rFonts w:ascii="Times New Roman" w:eastAsia="Times New Roman" w:hAnsi="Times New Roman" w:cs="Times New Roman"/>
          <w:i/>
          <w:iCs/>
          <w:sz w:val="24"/>
          <w:szCs w:val="24"/>
          <w:lang w:eastAsia="pl-PL"/>
        </w:rPr>
        <w:t>gluonowej</w:t>
      </w:r>
      <w:proofErr w:type="spellEnd"/>
      <w:r w:rsidRPr="00F960CA">
        <w:rPr>
          <w:rFonts w:ascii="Times New Roman" w:eastAsia="Times New Roman" w:hAnsi="Times New Roman" w:cs="Times New Roman"/>
          <w:i/>
          <w:iCs/>
          <w:sz w:val="24"/>
          <w:szCs w:val="24"/>
          <w:lang w:eastAsia="pl-PL"/>
        </w:rPr>
        <w:t xml:space="preserve"> dzieje</w:t>
      </w:r>
      <w:r w:rsidRPr="00F960CA">
        <w:rPr>
          <w:rFonts w:ascii="Times New Roman" w:eastAsia="Times New Roman" w:hAnsi="Times New Roman" w:cs="Times New Roman"/>
          <w:sz w:val="24"/>
          <w:szCs w:val="24"/>
          <w:lang w:eastAsia="pl-PL"/>
        </w:rPr>
        <w:t xml:space="preserve"> – wyjaśnia prof. Grabowska-</w:t>
      </w:r>
      <w:proofErr w:type="spellStart"/>
      <w:r w:rsidRPr="00F960CA">
        <w:rPr>
          <w:rFonts w:ascii="Times New Roman" w:eastAsia="Times New Roman" w:hAnsi="Times New Roman" w:cs="Times New Roman"/>
          <w:sz w:val="24"/>
          <w:szCs w:val="24"/>
          <w:lang w:eastAsia="pl-PL"/>
        </w:rPr>
        <w:t>Bołd</w:t>
      </w:r>
      <w:proofErr w:type="spellEnd"/>
      <w:r w:rsidRPr="00F960CA">
        <w:rPr>
          <w:rFonts w:ascii="Times New Roman" w:eastAsia="Times New Roman" w:hAnsi="Times New Roman" w:cs="Times New Roman"/>
          <w:sz w:val="24"/>
          <w:szCs w:val="24"/>
          <w:lang w:eastAsia="pl-PL"/>
        </w:rPr>
        <w:t>.</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Stąd doniesienie uznano za na tyle znaczące, że zasłużyło ono na publikację w czasopiśmie „</w:t>
      </w:r>
      <w:proofErr w:type="spellStart"/>
      <w:r w:rsidRPr="00F960CA">
        <w:rPr>
          <w:rFonts w:ascii="Times New Roman" w:eastAsia="Times New Roman" w:hAnsi="Times New Roman" w:cs="Times New Roman"/>
          <w:sz w:val="24"/>
          <w:szCs w:val="24"/>
          <w:lang w:eastAsia="pl-PL"/>
        </w:rPr>
        <w:t>Physical</w:t>
      </w:r>
      <w:proofErr w:type="spellEnd"/>
      <w:r w:rsidRPr="00F960CA">
        <w:rPr>
          <w:rFonts w:ascii="Times New Roman" w:eastAsia="Times New Roman" w:hAnsi="Times New Roman" w:cs="Times New Roman"/>
          <w:sz w:val="24"/>
          <w:szCs w:val="24"/>
          <w:lang w:eastAsia="pl-PL"/>
        </w:rPr>
        <w:t xml:space="preserve"> </w:t>
      </w:r>
      <w:proofErr w:type="spellStart"/>
      <w:r w:rsidRPr="00F960CA">
        <w:rPr>
          <w:rFonts w:ascii="Times New Roman" w:eastAsia="Times New Roman" w:hAnsi="Times New Roman" w:cs="Times New Roman"/>
          <w:sz w:val="24"/>
          <w:szCs w:val="24"/>
          <w:lang w:eastAsia="pl-PL"/>
        </w:rPr>
        <w:t>Review</w:t>
      </w:r>
      <w:proofErr w:type="spellEnd"/>
      <w:r w:rsidRPr="00F960CA">
        <w:rPr>
          <w:rFonts w:ascii="Times New Roman" w:eastAsia="Times New Roman" w:hAnsi="Times New Roman" w:cs="Times New Roman"/>
          <w:sz w:val="24"/>
          <w:szCs w:val="24"/>
          <w:lang w:eastAsia="pl-PL"/>
        </w:rPr>
        <w:t xml:space="preserve"> </w:t>
      </w:r>
      <w:proofErr w:type="spellStart"/>
      <w:r w:rsidRPr="00F960CA">
        <w:rPr>
          <w:rFonts w:ascii="Times New Roman" w:eastAsia="Times New Roman" w:hAnsi="Times New Roman" w:cs="Times New Roman"/>
          <w:sz w:val="24"/>
          <w:szCs w:val="24"/>
          <w:lang w:eastAsia="pl-PL"/>
        </w:rPr>
        <w:t>Letters</w:t>
      </w:r>
      <w:proofErr w:type="spellEnd"/>
      <w:r w:rsidRPr="00F960CA">
        <w:rPr>
          <w:rFonts w:ascii="Times New Roman" w:eastAsia="Times New Roman" w:hAnsi="Times New Roman" w:cs="Times New Roman"/>
          <w:sz w:val="24"/>
          <w:szCs w:val="24"/>
          <w:lang w:eastAsia="pl-PL"/>
        </w:rPr>
        <w:t>” uznawanym za jedno z najbardziej znaczących w dyscyplinie nauki fizyczne, a jego omówienie trafiło do rubryki „</w:t>
      </w:r>
      <w:proofErr w:type="spellStart"/>
      <w:r w:rsidRPr="00F960CA">
        <w:rPr>
          <w:rFonts w:ascii="Times New Roman" w:eastAsia="Times New Roman" w:hAnsi="Times New Roman" w:cs="Times New Roman"/>
          <w:sz w:val="24"/>
          <w:szCs w:val="24"/>
          <w:lang w:eastAsia="pl-PL"/>
        </w:rPr>
        <w:t>Research</w:t>
      </w:r>
      <w:proofErr w:type="spellEnd"/>
      <w:r w:rsidRPr="00F960CA">
        <w:rPr>
          <w:rFonts w:ascii="Times New Roman" w:eastAsia="Times New Roman" w:hAnsi="Times New Roman" w:cs="Times New Roman"/>
          <w:sz w:val="24"/>
          <w:szCs w:val="24"/>
          <w:lang w:eastAsia="pl-PL"/>
        </w:rPr>
        <w:t xml:space="preserve"> </w:t>
      </w:r>
      <w:proofErr w:type="spellStart"/>
      <w:r w:rsidRPr="00F960CA">
        <w:rPr>
          <w:rFonts w:ascii="Times New Roman" w:eastAsia="Times New Roman" w:hAnsi="Times New Roman" w:cs="Times New Roman"/>
          <w:sz w:val="24"/>
          <w:szCs w:val="24"/>
          <w:lang w:eastAsia="pl-PL"/>
        </w:rPr>
        <w:t>highlight</w:t>
      </w:r>
      <w:proofErr w:type="spellEnd"/>
      <w:r w:rsidRPr="00F960CA">
        <w:rPr>
          <w:rFonts w:ascii="Times New Roman" w:eastAsia="Times New Roman" w:hAnsi="Times New Roman" w:cs="Times New Roman"/>
          <w:sz w:val="24"/>
          <w:szCs w:val="24"/>
          <w:lang w:eastAsia="pl-PL"/>
        </w:rPr>
        <w:t>” na łamach magazynu „Nature” – jednego z najbardziej prestiżowych czasopism naukowych na świecie. Aby do tego doszło, praca musiała przejść nie tylko proces recenzji w czasopiśmie, ale także kilka etapów wnikliwych analiz przeprowadzanych przez specjalistów z eksperymentu ATLAS. Badacze z tej współpracy otrzymują zgodę na publikację tylko jeśli wprowadzą wszystkie zasugerowane poprawki, rozwieją wątpliwości co do kwestii merytorycznych i wykażą ponad wszelką wątpliwość, że badania zostały przeprowadzone z najwyższą starannością.</w:t>
      </w:r>
    </w:p>
    <w:p w:rsidR="00F960C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lastRenderedPageBreak/>
        <w:t xml:space="preserve">Publikacja jest efektem pierwszego wspólnego pomiaru wykonanego z zespołem prof. Matthiasa </w:t>
      </w:r>
      <w:proofErr w:type="spellStart"/>
      <w:r w:rsidRPr="00F960CA">
        <w:rPr>
          <w:rFonts w:ascii="Times New Roman" w:eastAsia="Times New Roman" w:hAnsi="Times New Roman" w:cs="Times New Roman"/>
          <w:sz w:val="24"/>
          <w:szCs w:val="24"/>
          <w:lang w:eastAsia="pl-PL"/>
        </w:rPr>
        <w:t>Schotta</w:t>
      </w:r>
      <w:proofErr w:type="spellEnd"/>
      <w:r w:rsidRPr="00F960CA">
        <w:rPr>
          <w:rFonts w:ascii="Times New Roman" w:eastAsia="Times New Roman" w:hAnsi="Times New Roman" w:cs="Times New Roman"/>
          <w:sz w:val="24"/>
          <w:szCs w:val="24"/>
          <w:lang w:eastAsia="pl-PL"/>
        </w:rPr>
        <w:t xml:space="preserve"> w ramach współpracy z uniwersytetem w Bonn – Bonn </w:t>
      </w:r>
      <w:proofErr w:type="spellStart"/>
      <w:r w:rsidRPr="00F960CA">
        <w:rPr>
          <w:rFonts w:ascii="Times New Roman" w:eastAsia="Times New Roman" w:hAnsi="Times New Roman" w:cs="Times New Roman"/>
          <w:sz w:val="24"/>
          <w:szCs w:val="24"/>
          <w:lang w:eastAsia="pl-PL"/>
        </w:rPr>
        <w:t>Krakow</w:t>
      </w:r>
      <w:proofErr w:type="spellEnd"/>
      <w:r w:rsidRPr="00F960CA">
        <w:rPr>
          <w:rFonts w:ascii="Times New Roman" w:eastAsia="Times New Roman" w:hAnsi="Times New Roman" w:cs="Times New Roman"/>
          <w:sz w:val="24"/>
          <w:szCs w:val="24"/>
          <w:lang w:eastAsia="pl-PL"/>
        </w:rPr>
        <w:t xml:space="preserve"> </w:t>
      </w:r>
      <w:proofErr w:type="spellStart"/>
      <w:r w:rsidRPr="00F960CA">
        <w:rPr>
          <w:rFonts w:ascii="Times New Roman" w:eastAsia="Times New Roman" w:hAnsi="Times New Roman" w:cs="Times New Roman"/>
          <w:sz w:val="24"/>
          <w:szCs w:val="24"/>
          <w:lang w:eastAsia="pl-PL"/>
        </w:rPr>
        <w:t>Laboratory</w:t>
      </w:r>
      <w:proofErr w:type="spellEnd"/>
      <w:r w:rsidRPr="00F960CA">
        <w:rPr>
          <w:rFonts w:ascii="Times New Roman" w:eastAsia="Times New Roman" w:hAnsi="Times New Roman" w:cs="Times New Roman"/>
          <w:sz w:val="24"/>
          <w:szCs w:val="24"/>
          <w:lang w:eastAsia="pl-PL"/>
        </w:rPr>
        <w:t xml:space="preserve"> for Heavy </w:t>
      </w:r>
      <w:proofErr w:type="spellStart"/>
      <w:r w:rsidRPr="00F960CA">
        <w:rPr>
          <w:rFonts w:ascii="Times New Roman" w:eastAsia="Times New Roman" w:hAnsi="Times New Roman" w:cs="Times New Roman"/>
          <w:sz w:val="24"/>
          <w:szCs w:val="24"/>
          <w:lang w:eastAsia="pl-PL"/>
        </w:rPr>
        <w:t>Ion</w:t>
      </w:r>
      <w:proofErr w:type="spellEnd"/>
      <w:r w:rsidRPr="00F960CA">
        <w:rPr>
          <w:rFonts w:ascii="Times New Roman" w:eastAsia="Times New Roman" w:hAnsi="Times New Roman" w:cs="Times New Roman"/>
          <w:sz w:val="24"/>
          <w:szCs w:val="24"/>
          <w:lang w:eastAsia="pl-PL"/>
        </w:rPr>
        <w:t xml:space="preserve"> </w:t>
      </w:r>
      <w:proofErr w:type="spellStart"/>
      <w:r w:rsidRPr="00F960CA">
        <w:rPr>
          <w:rFonts w:ascii="Times New Roman" w:eastAsia="Times New Roman" w:hAnsi="Times New Roman" w:cs="Times New Roman"/>
          <w:sz w:val="24"/>
          <w:szCs w:val="24"/>
          <w:lang w:eastAsia="pl-PL"/>
        </w:rPr>
        <w:t>Physics</w:t>
      </w:r>
      <w:proofErr w:type="spellEnd"/>
      <w:r w:rsidRPr="00F960CA">
        <w:rPr>
          <w:rFonts w:ascii="Times New Roman" w:eastAsia="Times New Roman" w:hAnsi="Times New Roman" w:cs="Times New Roman"/>
          <w:sz w:val="24"/>
          <w:szCs w:val="24"/>
          <w:lang w:eastAsia="pl-PL"/>
        </w:rPr>
        <w:t xml:space="preserve">. Dalsze badania będą realizowane m.in. dzięki grantowi Preludium finansowanemu przez NCN, który otrzymała </w:t>
      </w:r>
      <w:r w:rsidR="00385E6C">
        <w:rPr>
          <w:rFonts w:ascii="Times New Roman" w:eastAsia="Times New Roman" w:hAnsi="Times New Roman" w:cs="Times New Roman"/>
          <w:sz w:val="24"/>
          <w:szCs w:val="24"/>
          <w:lang w:eastAsia="pl-PL"/>
        </w:rPr>
        <w:t>dr</w:t>
      </w:r>
      <w:r w:rsidRPr="00F960CA">
        <w:rPr>
          <w:rFonts w:ascii="Times New Roman" w:eastAsia="Times New Roman" w:hAnsi="Times New Roman" w:cs="Times New Roman"/>
          <w:sz w:val="24"/>
          <w:szCs w:val="24"/>
          <w:lang w:eastAsia="pl-PL"/>
        </w:rPr>
        <w:t xml:space="preserve"> inż. Patrycja Potępa, by umożliwić kontynuowanie badań i nową iterację wyników. Dotychczasowe wyniki doktorantka zaprezentowała na renomowanej konferencji </w:t>
      </w:r>
      <w:proofErr w:type="spellStart"/>
      <w:r w:rsidRPr="00F960CA">
        <w:rPr>
          <w:rFonts w:ascii="Times New Roman" w:eastAsia="Times New Roman" w:hAnsi="Times New Roman" w:cs="Times New Roman"/>
          <w:sz w:val="24"/>
          <w:szCs w:val="24"/>
          <w:lang w:eastAsia="pl-PL"/>
        </w:rPr>
        <w:t>Large</w:t>
      </w:r>
      <w:proofErr w:type="spellEnd"/>
      <w:r w:rsidRPr="00F960CA">
        <w:rPr>
          <w:rFonts w:ascii="Times New Roman" w:eastAsia="Times New Roman" w:hAnsi="Times New Roman" w:cs="Times New Roman"/>
          <w:sz w:val="24"/>
          <w:szCs w:val="24"/>
          <w:lang w:eastAsia="pl-PL"/>
        </w:rPr>
        <w:t xml:space="preserve"> Hadron </w:t>
      </w:r>
      <w:proofErr w:type="spellStart"/>
      <w:r w:rsidRPr="00F960CA">
        <w:rPr>
          <w:rFonts w:ascii="Times New Roman" w:eastAsia="Times New Roman" w:hAnsi="Times New Roman" w:cs="Times New Roman"/>
          <w:sz w:val="24"/>
          <w:szCs w:val="24"/>
          <w:lang w:eastAsia="pl-PL"/>
        </w:rPr>
        <w:t>Collider</w:t>
      </w:r>
      <w:proofErr w:type="spellEnd"/>
      <w:r w:rsidRPr="00F960CA">
        <w:rPr>
          <w:rFonts w:ascii="Times New Roman" w:eastAsia="Times New Roman" w:hAnsi="Times New Roman" w:cs="Times New Roman"/>
          <w:sz w:val="24"/>
          <w:szCs w:val="24"/>
          <w:lang w:eastAsia="pl-PL"/>
        </w:rPr>
        <w:t xml:space="preserve"> </w:t>
      </w:r>
      <w:proofErr w:type="spellStart"/>
      <w:r w:rsidRPr="00F960CA">
        <w:rPr>
          <w:rFonts w:ascii="Times New Roman" w:eastAsia="Times New Roman" w:hAnsi="Times New Roman" w:cs="Times New Roman"/>
          <w:sz w:val="24"/>
          <w:szCs w:val="24"/>
          <w:lang w:eastAsia="pl-PL"/>
        </w:rPr>
        <w:t>Physics</w:t>
      </w:r>
      <w:proofErr w:type="spellEnd"/>
      <w:r w:rsidRPr="00F960CA">
        <w:rPr>
          <w:rFonts w:ascii="Times New Roman" w:eastAsia="Times New Roman" w:hAnsi="Times New Roman" w:cs="Times New Roman"/>
          <w:sz w:val="24"/>
          <w:szCs w:val="24"/>
          <w:lang w:eastAsia="pl-PL"/>
        </w:rPr>
        <w:t xml:space="preserve"> (LHCP) 2025, gdzie zdobyła wyróżnienie za swój poster.</w:t>
      </w:r>
    </w:p>
    <w:p w:rsidR="00007C2A" w:rsidRPr="00F960CA" w:rsidRDefault="00F960CA" w:rsidP="00F960CA">
      <w:pPr>
        <w:spacing w:before="100" w:beforeAutospacing="1" w:after="100" w:afterAutospacing="1" w:line="240" w:lineRule="auto"/>
        <w:rPr>
          <w:rFonts w:ascii="Times New Roman" w:eastAsia="Times New Roman" w:hAnsi="Times New Roman" w:cs="Times New Roman"/>
          <w:sz w:val="24"/>
          <w:szCs w:val="24"/>
          <w:lang w:eastAsia="pl-PL"/>
        </w:rPr>
      </w:pPr>
      <w:r w:rsidRPr="00F960CA">
        <w:rPr>
          <w:rFonts w:ascii="Times New Roman" w:eastAsia="Times New Roman" w:hAnsi="Times New Roman" w:cs="Times New Roman"/>
          <w:sz w:val="24"/>
          <w:szCs w:val="24"/>
          <w:lang w:eastAsia="pl-PL"/>
        </w:rPr>
        <w:t>Jak przyznają fizyczki, zespół nie spoczywa na laurach. Tym bardziej, że chociaż kolejne potwierdzenie przewidywań modelu standardowego cieszy i zdecydowanie jest powodem do dumy, to wielu fizyków z niecierpliwością wyczekuje wyników sprzecznych z modelem standardowym, które dadzą podstawy dla nowej fizyki – tej, której istnienie zakłada się ze względu na luki w wyjaśnieniu niektórych zjawisk przez model standardowy, ale o której w zasadzie nic nie wiadomo.</w:t>
      </w:r>
    </w:p>
    <w:sectPr w:rsidR="00007C2A" w:rsidRPr="00F960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DEF"/>
    <w:rsid w:val="00007C2A"/>
    <w:rsid w:val="001638F4"/>
    <w:rsid w:val="003467BC"/>
    <w:rsid w:val="00385E6C"/>
    <w:rsid w:val="00592749"/>
    <w:rsid w:val="005E558B"/>
    <w:rsid w:val="00751BAE"/>
    <w:rsid w:val="0075756E"/>
    <w:rsid w:val="008E6E40"/>
    <w:rsid w:val="00970CD8"/>
    <w:rsid w:val="00BD54DC"/>
    <w:rsid w:val="00C259E9"/>
    <w:rsid w:val="00D15DEF"/>
    <w:rsid w:val="00E871B7"/>
    <w:rsid w:val="00F960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2F5B4A-696C-44A4-B219-C736BA0B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ternal-header">
    <w:name w:val="internal-header"/>
    <w:basedOn w:val="Domylnaczcionkaakapitu"/>
    <w:rsid w:val="00F960CA"/>
  </w:style>
  <w:style w:type="character" w:customStyle="1" w:styleId="Data1">
    <w:name w:val="Data1"/>
    <w:basedOn w:val="Domylnaczcionkaakapitu"/>
    <w:rsid w:val="00F960CA"/>
  </w:style>
  <w:style w:type="character" w:customStyle="1" w:styleId="me-3">
    <w:name w:val="me-3"/>
    <w:basedOn w:val="Domylnaczcionkaakapitu"/>
    <w:rsid w:val="00F960CA"/>
  </w:style>
  <w:style w:type="character" w:styleId="Hipercze">
    <w:name w:val="Hyperlink"/>
    <w:basedOn w:val="Domylnaczcionkaakapitu"/>
    <w:uiPriority w:val="99"/>
    <w:unhideWhenUsed/>
    <w:rsid w:val="00F960CA"/>
    <w:rPr>
      <w:color w:val="0000FF"/>
      <w:u w:val="single"/>
    </w:rPr>
  </w:style>
  <w:style w:type="paragraph" w:customStyle="1" w:styleId="post-header">
    <w:name w:val="post-header"/>
    <w:basedOn w:val="Normalny"/>
    <w:rsid w:val="00F960C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F960C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F960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829729">
      <w:bodyDiv w:val="1"/>
      <w:marLeft w:val="0"/>
      <w:marRight w:val="0"/>
      <w:marTop w:val="0"/>
      <w:marBottom w:val="0"/>
      <w:divBdr>
        <w:top w:val="none" w:sz="0" w:space="0" w:color="auto"/>
        <w:left w:val="none" w:sz="0" w:space="0" w:color="auto"/>
        <w:bottom w:val="none" w:sz="0" w:space="0" w:color="auto"/>
        <w:right w:val="none" w:sz="0" w:space="0" w:color="auto"/>
      </w:divBdr>
      <w:divsChild>
        <w:div w:id="565190732">
          <w:marLeft w:val="0"/>
          <w:marRight w:val="0"/>
          <w:marTop w:val="0"/>
          <w:marBottom w:val="0"/>
          <w:divBdr>
            <w:top w:val="none" w:sz="0" w:space="0" w:color="auto"/>
            <w:left w:val="none" w:sz="0" w:space="0" w:color="auto"/>
            <w:bottom w:val="none" w:sz="0" w:space="0" w:color="auto"/>
            <w:right w:val="none" w:sz="0" w:space="0" w:color="auto"/>
          </w:divBdr>
          <w:divsChild>
            <w:div w:id="1328904568">
              <w:marLeft w:val="0"/>
              <w:marRight w:val="0"/>
              <w:marTop w:val="0"/>
              <w:marBottom w:val="0"/>
              <w:divBdr>
                <w:top w:val="none" w:sz="0" w:space="0" w:color="auto"/>
                <w:left w:val="none" w:sz="0" w:space="0" w:color="auto"/>
                <w:bottom w:val="none" w:sz="0" w:space="0" w:color="auto"/>
                <w:right w:val="none" w:sz="0" w:space="0" w:color="auto"/>
              </w:divBdr>
              <w:divsChild>
                <w:div w:id="1658269027">
                  <w:marLeft w:val="0"/>
                  <w:marRight w:val="0"/>
                  <w:marTop w:val="0"/>
                  <w:marBottom w:val="0"/>
                  <w:divBdr>
                    <w:top w:val="none" w:sz="0" w:space="0" w:color="auto"/>
                    <w:left w:val="none" w:sz="0" w:space="0" w:color="auto"/>
                    <w:bottom w:val="none" w:sz="0" w:space="0" w:color="auto"/>
                    <w:right w:val="none" w:sz="0" w:space="0" w:color="auto"/>
                  </w:divBdr>
                  <w:divsChild>
                    <w:div w:id="416024759">
                      <w:marLeft w:val="0"/>
                      <w:marRight w:val="0"/>
                      <w:marTop w:val="0"/>
                      <w:marBottom w:val="0"/>
                      <w:divBdr>
                        <w:top w:val="none" w:sz="0" w:space="0" w:color="auto"/>
                        <w:left w:val="none" w:sz="0" w:space="0" w:color="auto"/>
                        <w:bottom w:val="none" w:sz="0" w:space="0" w:color="auto"/>
                        <w:right w:val="none" w:sz="0" w:space="0" w:color="auto"/>
                      </w:divBdr>
                    </w:div>
                  </w:divsChild>
                </w:div>
                <w:div w:id="1069572041">
                  <w:marLeft w:val="0"/>
                  <w:marRight w:val="0"/>
                  <w:marTop w:val="0"/>
                  <w:marBottom w:val="0"/>
                  <w:divBdr>
                    <w:top w:val="none" w:sz="0" w:space="0" w:color="auto"/>
                    <w:left w:val="none" w:sz="0" w:space="0" w:color="auto"/>
                    <w:bottom w:val="none" w:sz="0" w:space="0" w:color="auto"/>
                    <w:right w:val="none" w:sz="0" w:space="0" w:color="auto"/>
                  </w:divBdr>
                  <w:divsChild>
                    <w:div w:id="98875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5211">
          <w:marLeft w:val="0"/>
          <w:marRight w:val="0"/>
          <w:marTop w:val="0"/>
          <w:marBottom w:val="0"/>
          <w:divBdr>
            <w:top w:val="none" w:sz="0" w:space="0" w:color="auto"/>
            <w:left w:val="none" w:sz="0" w:space="0" w:color="auto"/>
            <w:bottom w:val="none" w:sz="0" w:space="0" w:color="auto"/>
            <w:right w:val="none" w:sz="0" w:space="0" w:color="auto"/>
          </w:divBdr>
          <w:divsChild>
            <w:div w:id="600186392">
              <w:marLeft w:val="0"/>
              <w:marRight w:val="0"/>
              <w:marTop w:val="0"/>
              <w:marBottom w:val="0"/>
              <w:divBdr>
                <w:top w:val="none" w:sz="0" w:space="0" w:color="auto"/>
                <w:left w:val="none" w:sz="0" w:space="0" w:color="auto"/>
                <w:bottom w:val="none" w:sz="0" w:space="0" w:color="auto"/>
                <w:right w:val="none" w:sz="0" w:space="0" w:color="auto"/>
              </w:divBdr>
            </w:div>
          </w:divsChild>
        </w:div>
        <w:div w:id="6058255">
          <w:marLeft w:val="0"/>
          <w:marRight w:val="0"/>
          <w:marTop w:val="0"/>
          <w:marBottom w:val="0"/>
          <w:divBdr>
            <w:top w:val="none" w:sz="0" w:space="0" w:color="auto"/>
            <w:left w:val="none" w:sz="0" w:space="0" w:color="auto"/>
            <w:bottom w:val="none" w:sz="0" w:space="0" w:color="auto"/>
            <w:right w:val="none" w:sz="0" w:space="0" w:color="auto"/>
          </w:divBdr>
          <w:divsChild>
            <w:div w:id="788667674">
              <w:marLeft w:val="0"/>
              <w:marRight w:val="0"/>
              <w:marTop w:val="0"/>
              <w:marBottom w:val="0"/>
              <w:divBdr>
                <w:top w:val="none" w:sz="0" w:space="0" w:color="auto"/>
                <w:left w:val="none" w:sz="0" w:space="0" w:color="auto"/>
                <w:bottom w:val="none" w:sz="0" w:space="0" w:color="auto"/>
                <w:right w:val="none" w:sz="0" w:space="0" w:color="auto"/>
              </w:divBdr>
              <w:divsChild>
                <w:div w:id="743575684">
                  <w:marLeft w:val="0"/>
                  <w:marRight w:val="0"/>
                  <w:marTop w:val="0"/>
                  <w:marBottom w:val="0"/>
                  <w:divBdr>
                    <w:top w:val="none" w:sz="0" w:space="0" w:color="auto"/>
                    <w:left w:val="none" w:sz="0" w:space="0" w:color="auto"/>
                    <w:bottom w:val="none" w:sz="0" w:space="0" w:color="auto"/>
                    <w:right w:val="none" w:sz="0" w:space="0" w:color="auto"/>
                  </w:divBdr>
                  <w:divsChild>
                    <w:div w:id="208539239">
                      <w:marLeft w:val="0"/>
                      <w:marRight w:val="0"/>
                      <w:marTop w:val="0"/>
                      <w:marBottom w:val="0"/>
                      <w:divBdr>
                        <w:top w:val="none" w:sz="0" w:space="0" w:color="auto"/>
                        <w:left w:val="none" w:sz="0" w:space="0" w:color="auto"/>
                        <w:bottom w:val="none" w:sz="0" w:space="0" w:color="auto"/>
                        <w:right w:val="none" w:sz="0" w:space="0" w:color="auto"/>
                      </w:divBdr>
                    </w:div>
                    <w:div w:id="2146389521">
                      <w:marLeft w:val="0"/>
                      <w:marRight w:val="0"/>
                      <w:marTop w:val="0"/>
                      <w:marBottom w:val="0"/>
                      <w:divBdr>
                        <w:top w:val="none" w:sz="0" w:space="0" w:color="auto"/>
                        <w:left w:val="none" w:sz="0" w:space="0" w:color="auto"/>
                        <w:bottom w:val="none" w:sz="0" w:space="0" w:color="auto"/>
                        <w:right w:val="none" w:sz="0" w:space="0" w:color="auto"/>
                      </w:divBdr>
                    </w:div>
                    <w:div w:id="249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9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atrycja.potepa@cern.ch" TargetMode="External"/><Relationship Id="rId4" Type="http://schemas.openxmlformats.org/officeDocument/2006/relationships/hyperlink" Target="mailto:iwona.grabowska@cern.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1625</Words>
  <Characters>9752</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2026-02-06T11:12:00Z</dcterms:created>
  <dcterms:modified xsi:type="dcterms:W3CDTF">2026-02-06T13:10:00Z</dcterms:modified>
</cp:coreProperties>
</file>